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75B" w:rsidRPr="008A6302" w:rsidRDefault="000A1342" w:rsidP="008E075B">
      <w:pPr>
        <w:spacing w:after="22" w:line="259" w:lineRule="auto"/>
        <w:ind w:left="10" w:hanging="10"/>
        <w:jc w:val="center"/>
        <w:rPr>
          <w:b/>
          <w:bCs/>
          <w:color w:val="000000" w:themeColor="text1"/>
          <w:sz w:val="32"/>
          <w:szCs w:val="28"/>
        </w:rPr>
      </w:pPr>
      <w:r w:rsidRPr="008A6302">
        <w:rPr>
          <w:rFonts w:eastAsia="Calibri"/>
          <w:b/>
          <w:color w:val="000000" w:themeColor="text1"/>
          <w:sz w:val="32"/>
          <w:szCs w:val="28"/>
        </w:rPr>
        <w:t>P</w:t>
      </w:r>
      <w:r w:rsidR="00DA5979" w:rsidRPr="008A6302">
        <w:rPr>
          <w:rFonts w:eastAsia="Calibri"/>
          <w:b/>
          <w:color w:val="000000" w:themeColor="text1"/>
          <w:sz w:val="32"/>
          <w:szCs w:val="28"/>
        </w:rPr>
        <w:t>olítica</w:t>
      </w:r>
      <w:r w:rsidR="00DA2453">
        <w:rPr>
          <w:rFonts w:eastAsia="Calibri"/>
          <w:b/>
          <w:color w:val="000000" w:themeColor="text1"/>
          <w:sz w:val="32"/>
          <w:szCs w:val="28"/>
        </w:rPr>
        <w:t xml:space="preserve"> salud y seguridad</w:t>
      </w:r>
    </w:p>
    <w:p w:rsidR="000A1342" w:rsidRDefault="008E075B" w:rsidP="000A1342">
      <w:pPr>
        <w:spacing w:line="360" w:lineRule="auto"/>
        <w:jc w:val="both"/>
        <w:rPr>
          <w:sz w:val="18"/>
          <w:lang w:val="es-MX"/>
        </w:rPr>
      </w:pPr>
      <w:r w:rsidRPr="008E075B">
        <w:rPr>
          <w:rFonts w:ascii="Montserrat" w:hAnsi="Montserrat"/>
          <w:color w:val="404040" w:themeColor="text1" w:themeTint="BF"/>
        </w:rPr>
        <w:br/>
      </w:r>
    </w:p>
    <w:p w:rsidR="00E62F58" w:rsidRDefault="00E62F58" w:rsidP="00E62F58">
      <w:pPr>
        <w:spacing w:line="360" w:lineRule="auto"/>
        <w:jc w:val="both"/>
        <w:rPr>
          <w:sz w:val="18"/>
          <w:lang w:val="es-MX"/>
        </w:rPr>
      </w:pPr>
      <w:r w:rsidRPr="00E62F58">
        <w:rPr>
          <w:sz w:val="18"/>
          <w:lang w:val="es-MX"/>
        </w:rPr>
        <w:t xml:space="preserve">En </w:t>
      </w:r>
      <w:r w:rsidRPr="00E62F58">
        <w:rPr>
          <w:b/>
          <w:bCs/>
          <w:sz w:val="18"/>
          <w:lang w:val="es-MX"/>
        </w:rPr>
        <w:t>Industria Nacional de Detergentes, S.A. de C.V.</w:t>
      </w:r>
      <w:r w:rsidRPr="00E62F58">
        <w:rPr>
          <w:sz w:val="18"/>
          <w:lang w:val="es-MX"/>
        </w:rPr>
        <w:t xml:space="preserve"> protegemos la salud y seguridad de nuestros colaboradores, desarrollando de manera gradual una gestión de seguridad acorde con los riesgos de nuestras operaciones.</w:t>
      </w:r>
    </w:p>
    <w:p w:rsidR="00E62F58" w:rsidRDefault="00E62F58" w:rsidP="00E62F58">
      <w:pPr>
        <w:spacing w:line="360" w:lineRule="auto"/>
        <w:jc w:val="both"/>
        <w:rPr>
          <w:sz w:val="18"/>
          <w:lang w:val="es-MX"/>
        </w:rPr>
      </w:pPr>
    </w:p>
    <w:p w:rsidR="00E62F58" w:rsidRPr="00E62F58" w:rsidRDefault="00E62F58" w:rsidP="00E62F58">
      <w:pPr>
        <w:spacing w:line="360" w:lineRule="auto"/>
        <w:jc w:val="both"/>
        <w:rPr>
          <w:sz w:val="18"/>
          <w:lang w:val="es-MX"/>
        </w:rPr>
      </w:pPr>
      <w:r w:rsidRPr="00E62F58">
        <w:rPr>
          <w:sz w:val="18"/>
          <w:lang w:val="es-MX"/>
        </w:rPr>
        <w:t xml:space="preserve">Nos comprometemos a </w:t>
      </w:r>
      <w:r w:rsidRPr="00E62F58">
        <w:rPr>
          <w:b/>
          <w:bCs/>
          <w:sz w:val="18"/>
          <w:lang w:val="es-MX"/>
        </w:rPr>
        <w:t>cumplir la legislación aplicable en seguridad y salud</w:t>
      </w:r>
      <w:r w:rsidR="00AA4A96">
        <w:rPr>
          <w:b/>
          <w:bCs/>
          <w:sz w:val="18"/>
          <w:lang w:val="es-MX"/>
        </w:rPr>
        <w:t xml:space="preserve"> laboral</w:t>
      </w:r>
      <w:r w:rsidRPr="00E62F58">
        <w:rPr>
          <w:sz w:val="18"/>
          <w:lang w:val="es-MX"/>
        </w:rPr>
        <w:t xml:space="preserve">, así como los requisitos pertinentes para la organización, y a </w:t>
      </w:r>
      <w:r w:rsidRPr="00E62F58">
        <w:rPr>
          <w:b/>
          <w:bCs/>
          <w:sz w:val="18"/>
          <w:lang w:val="es-MX"/>
        </w:rPr>
        <w:t xml:space="preserve">prevenir accidentes y enfermedades </w:t>
      </w:r>
      <w:r w:rsidR="00AA4A96">
        <w:rPr>
          <w:b/>
          <w:bCs/>
          <w:sz w:val="18"/>
          <w:lang w:val="es-MX"/>
        </w:rPr>
        <w:t>laborales</w:t>
      </w:r>
      <w:r w:rsidRPr="00E62F58">
        <w:rPr>
          <w:sz w:val="18"/>
          <w:lang w:val="es-MX"/>
        </w:rPr>
        <w:t xml:space="preserve"> mediante la identificación de peligros, evaluación de riesgos y aplicación de controles.</w:t>
      </w:r>
    </w:p>
    <w:p w:rsidR="00E62F58" w:rsidRDefault="00E62F58" w:rsidP="00341659">
      <w:pPr>
        <w:spacing w:line="360" w:lineRule="auto"/>
        <w:jc w:val="both"/>
        <w:rPr>
          <w:sz w:val="18"/>
          <w:lang w:val="es-MX"/>
        </w:rPr>
      </w:pPr>
    </w:p>
    <w:p w:rsidR="00E62F58" w:rsidRPr="00341659" w:rsidRDefault="00E62F58" w:rsidP="00341659">
      <w:pPr>
        <w:spacing w:line="360" w:lineRule="auto"/>
        <w:jc w:val="both"/>
        <w:rPr>
          <w:sz w:val="18"/>
          <w:lang w:val="es-MX"/>
        </w:rPr>
      </w:pPr>
    </w:p>
    <w:p w:rsidR="00341659" w:rsidRDefault="00341659" w:rsidP="000A1342">
      <w:pPr>
        <w:spacing w:line="360" w:lineRule="auto"/>
        <w:jc w:val="both"/>
        <w:rPr>
          <w:sz w:val="18"/>
          <w:lang w:val="es-MX"/>
        </w:rPr>
      </w:pPr>
    </w:p>
    <w:p w:rsidR="00E62F58" w:rsidRPr="008A6302" w:rsidRDefault="00E62F58" w:rsidP="000A1342">
      <w:pPr>
        <w:spacing w:line="360" w:lineRule="auto"/>
        <w:jc w:val="both"/>
        <w:rPr>
          <w:sz w:val="18"/>
          <w:lang w:val="es-MX"/>
        </w:rPr>
      </w:pPr>
    </w:p>
    <w:p w:rsidR="000A1342" w:rsidRPr="008A6302" w:rsidRDefault="000A1342" w:rsidP="000A1342">
      <w:pPr>
        <w:spacing w:line="360" w:lineRule="auto"/>
        <w:jc w:val="both"/>
        <w:rPr>
          <w:sz w:val="18"/>
          <w:lang w:val="es-MX"/>
        </w:rPr>
      </w:pPr>
    </w:p>
    <w:p w:rsidR="00DA5979" w:rsidRDefault="00DA5979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0A1342" w:rsidRDefault="000A1342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DA5979" w:rsidRDefault="00DA5979" w:rsidP="00CD6778">
      <w:pPr>
        <w:spacing w:line="360" w:lineRule="auto"/>
        <w:jc w:val="both"/>
        <w:rPr>
          <w:rFonts w:ascii="Helvetica" w:hAnsi="Helvetica"/>
          <w:sz w:val="20"/>
        </w:rPr>
      </w:pPr>
    </w:p>
    <w:p w:rsidR="00DA5979" w:rsidRDefault="007C5910" w:rsidP="007C5910">
      <w:pPr>
        <w:spacing w:line="360" w:lineRule="auto"/>
        <w:jc w:val="center"/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>“Firma”</w:t>
      </w:r>
    </w:p>
    <w:p w:rsidR="00DA5979" w:rsidRDefault="00DA5979" w:rsidP="00DA5979">
      <w:pPr>
        <w:spacing w:line="360" w:lineRule="auto"/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“</w:t>
      </w:r>
      <w:r w:rsidRPr="00DA5979">
        <w:rPr>
          <w:rFonts w:ascii="Helvetica" w:hAnsi="Helvetica"/>
          <w:b/>
        </w:rPr>
        <w:t>Nombre de la persona de alto nivel responsable del cumplimiento de la política</w:t>
      </w:r>
      <w:r>
        <w:rPr>
          <w:rFonts w:ascii="Helvetica" w:hAnsi="Helvetica"/>
          <w:b/>
        </w:rPr>
        <w:t>”</w:t>
      </w:r>
    </w:p>
    <w:p w:rsidR="00DA5979" w:rsidRDefault="007C5910" w:rsidP="00DA5979">
      <w:pPr>
        <w:spacing w:line="360" w:lineRule="auto"/>
        <w:jc w:val="center"/>
        <w:rPr>
          <w:rFonts w:ascii="Helvetica" w:hAnsi="Helvetica"/>
        </w:rPr>
      </w:pPr>
      <w:r>
        <w:rPr>
          <w:rFonts w:ascii="Helvetica" w:hAnsi="Helvetica"/>
        </w:rPr>
        <w:t>“</w:t>
      </w:r>
      <w:r w:rsidRPr="007C5910">
        <w:rPr>
          <w:rFonts w:ascii="Helvetica" w:hAnsi="Helvetica"/>
        </w:rPr>
        <w:t>Cargo o puesto</w:t>
      </w:r>
      <w:r>
        <w:rPr>
          <w:rFonts w:ascii="Helvetica" w:hAnsi="Helvetica"/>
        </w:rPr>
        <w:t>”</w:t>
      </w:r>
    </w:p>
    <w:p w:rsidR="005C2663" w:rsidRDefault="006B3679" w:rsidP="000A1342">
      <w:pPr>
        <w:spacing w:line="360" w:lineRule="auto"/>
        <w:jc w:val="center"/>
        <w:rPr>
          <w:rFonts w:ascii="Helvetica" w:hAnsi="Helvetica"/>
        </w:rPr>
      </w:pPr>
      <w:r>
        <w:rPr>
          <w:rFonts w:ascii="Helvetica" w:hAnsi="Helvetica"/>
        </w:rPr>
        <w:t>Revisado en “Febrero, 2026</w:t>
      </w:r>
      <w:r w:rsidR="007C5910">
        <w:rPr>
          <w:rFonts w:ascii="Helvetica" w:hAnsi="Helvetica"/>
        </w:rPr>
        <w:t>”</w:t>
      </w:r>
    </w:p>
    <w:p w:rsidR="005C2663" w:rsidRDefault="005C2663">
      <w:pPr>
        <w:rPr>
          <w:rFonts w:ascii="Helvetica" w:hAnsi="Helvetica"/>
        </w:rPr>
      </w:pPr>
      <w:r>
        <w:rPr>
          <w:rFonts w:ascii="Helvetica" w:hAnsi="Helvetica"/>
        </w:rPr>
        <w:br w:type="page"/>
      </w:r>
    </w:p>
    <w:p w:rsidR="00755E4D" w:rsidRDefault="00755E4D">
      <w:pPr>
        <w:rPr>
          <w:rFonts w:ascii="Helvetica" w:hAnsi="Helvetica"/>
          <w:lang w:val="es-MX"/>
        </w:rPr>
      </w:pPr>
    </w:p>
    <w:p w:rsidR="005C2663" w:rsidRDefault="005C2663" w:rsidP="005C2663">
      <w:pPr>
        <w:spacing w:line="360" w:lineRule="auto"/>
        <w:jc w:val="both"/>
        <w:rPr>
          <w:rFonts w:ascii="Helvetica" w:hAnsi="Helvetica"/>
          <w:lang w:val="es-MX"/>
        </w:rPr>
      </w:pPr>
    </w:p>
    <w:p w:rsidR="00755E4D" w:rsidRPr="00755E4D" w:rsidRDefault="00755E4D" w:rsidP="005C2663">
      <w:pPr>
        <w:spacing w:line="360" w:lineRule="auto"/>
        <w:jc w:val="both"/>
        <w:rPr>
          <w:b/>
          <w:sz w:val="20"/>
          <w:lang w:val="es-MX"/>
        </w:rPr>
      </w:pPr>
      <w:r w:rsidRPr="00755E4D">
        <w:rPr>
          <w:b/>
          <w:sz w:val="20"/>
          <w:lang w:val="es-MX"/>
        </w:rPr>
        <w:t>Como explicarla:</w:t>
      </w:r>
    </w:p>
    <w:p w:rsidR="00755E4D" w:rsidRDefault="00755E4D" w:rsidP="005C2663">
      <w:pPr>
        <w:spacing w:line="360" w:lineRule="auto"/>
        <w:jc w:val="both"/>
        <w:rPr>
          <w:rFonts w:ascii="Helvetica" w:hAnsi="Helvetica"/>
          <w:lang w:val="es-MX"/>
        </w:rPr>
      </w:pPr>
    </w:p>
    <w:p w:rsidR="000B789D" w:rsidRDefault="000B789D" w:rsidP="000B789D">
      <w:pPr>
        <w:rPr>
          <w:b/>
          <w:bCs/>
          <w:sz w:val="18"/>
          <w:lang w:val="es-MX"/>
        </w:rPr>
      </w:pPr>
      <w:r>
        <w:rPr>
          <w:b/>
          <w:bCs/>
          <w:sz w:val="18"/>
          <w:lang w:val="es-MX"/>
        </w:rPr>
        <w:t>Inicio</w:t>
      </w:r>
    </w:p>
    <w:p w:rsidR="000B789D" w:rsidRDefault="000B789D" w:rsidP="000B789D">
      <w:pPr>
        <w:rPr>
          <w:sz w:val="18"/>
          <w:lang w:val="es-MX"/>
        </w:rPr>
      </w:pPr>
      <w:r w:rsidRPr="000B789D">
        <w:rPr>
          <w:sz w:val="18"/>
          <w:lang w:val="es-MX"/>
        </w:rPr>
        <w:t>“Compañeros, en la empresa lo más importante son las personas. Queremos que todos lleguemos bien a trabajar y regresemos bien a casa con nuestras familias.”</w:t>
      </w:r>
    </w:p>
    <w:p w:rsidR="000B789D" w:rsidRPr="000B789D" w:rsidRDefault="000B789D" w:rsidP="000B789D">
      <w:pPr>
        <w:rPr>
          <w:sz w:val="18"/>
          <w:lang w:val="es-MX"/>
        </w:rPr>
      </w:pPr>
    </w:p>
    <w:p w:rsidR="000B789D" w:rsidRPr="000B789D" w:rsidRDefault="000B789D" w:rsidP="000B789D">
      <w:pPr>
        <w:rPr>
          <w:b/>
          <w:bCs/>
          <w:sz w:val="18"/>
          <w:lang w:val="es-MX"/>
        </w:rPr>
      </w:pPr>
      <w:r w:rsidRPr="000B789D">
        <w:rPr>
          <w:b/>
          <w:bCs/>
          <w:sz w:val="18"/>
          <w:lang w:val="es-MX"/>
        </w:rPr>
        <w:t>Idea principal de la política</w:t>
      </w:r>
    </w:p>
    <w:p w:rsidR="000B789D" w:rsidRDefault="000B789D" w:rsidP="000B789D">
      <w:pPr>
        <w:rPr>
          <w:sz w:val="18"/>
          <w:lang w:val="es-MX"/>
        </w:rPr>
      </w:pPr>
      <w:r w:rsidRPr="000B789D">
        <w:rPr>
          <w:sz w:val="18"/>
          <w:lang w:val="es-MX"/>
        </w:rPr>
        <w:t>“Por eso, en Industria Nacional de Detergentes cuidamos la salud y la seguridad de todos. La empresa trabaja poco a poco para tener mejores medidas de seguridad, de acuerdo con los riesgos que existen en nuestro trabajo.”</w:t>
      </w:r>
    </w:p>
    <w:p w:rsidR="000B789D" w:rsidRPr="000B789D" w:rsidRDefault="000B789D" w:rsidP="000B789D">
      <w:pPr>
        <w:rPr>
          <w:sz w:val="18"/>
          <w:lang w:val="es-MX"/>
        </w:rPr>
      </w:pPr>
    </w:p>
    <w:p w:rsidR="000B789D" w:rsidRPr="000B789D" w:rsidRDefault="000B789D" w:rsidP="000B789D">
      <w:pPr>
        <w:rPr>
          <w:b/>
          <w:bCs/>
          <w:sz w:val="18"/>
          <w:lang w:val="es-MX"/>
        </w:rPr>
      </w:pPr>
      <w:r w:rsidRPr="000B789D">
        <w:rPr>
          <w:b/>
          <w:bCs/>
          <w:sz w:val="18"/>
          <w:lang w:val="es-MX"/>
        </w:rPr>
        <w:t>Cumplimie</w:t>
      </w:r>
      <w:r>
        <w:rPr>
          <w:b/>
          <w:bCs/>
          <w:sz w:val="18"/>
          <w:lang w:val="es-MX"/>
        </w:rPr>
        <w:t>nto de la ley</w:t>
      </w:r>
    </w:p>
    <w:p w:rsidR="000B789D" w:rsidRDefault="000B789D" w:rsidP="000B789D">
      <w:pPr>
        <w:rPr>
          <w:sz w:val="18"/>
          <w:lang w:val="es-MX"/>
        </w:rPr>
      </w:pPr>
      <w:r w:rsidRPr="000B789D">
        <w:rPr>
          <w:sz w:val="18"/>
          <w:lang w:val="es-MX"/>
        </w:rPr>
        <w:t>“También cumplimos con las reglas de seguridad y salud que marca la ley. Estas reglas existen para protegernos y evitar accidentes.”</w:t>
      </w:r>
    </w:p>
    <w:p w:rsidR="000B789D" w:rsidRPr="000B789D" w:rsidRDefault="000B789D" w:rsidP="000B789D">
      <w:pPr>
        <w:rPr>
          <w:sz w:val="18"/>
          <w:lang w:val="es-MX"/>
        </w:rPr>
      </w:pPr>
    </w:p>
    <w:p w:rsidR="000B789D" w:rsidRDefault="000B789D" w:rsidP="000B789D">
      <w:pPr>
        <w:rPr>
          <w:sz w:val="18"/>
          <w:lang w:val="es-MX"/>
        </w:rPr>
      </w:pPr>
      <w:r w:rsidRPr="000B789D">
        <w:rPr>
          <w:b/>
          <w:bCs/>
          <w:sz w:val="18"/>
          <w:lang w:val="es-MX"/>
        </w:rPr>
        <w:t>Prevención</w:t>
      </w:r>
      <w:r>
        <w:rPr>
          <w:b/>
          <w:bCs/>
          <w:sz w:val="18"/>
          <w:lang w:val="es-MX"/>
        </w:rPr>
        <w:t xml:space="preserve"> de accidentes </w:t>
      </w:r>
    </w:p>
    <w:p w:rsidR="000B789D" w:rsidRPr="000B789D" w:rsidRDefault="000B789D" w:rsidP="000B789D">
      <w:pPr>
        <w:rPr>
          <w:sz w:val="18"/>
          <w:lang w:val="es-MX"/>
        </w:rPr>
      </w:pPr>
      <w:r w:rsidRPr="000B789D">
        <w:rPr>
          <w:sz w:val="18"/>
          <w:lang w:val="es-MX"/>
        </w:rPr>
        <w:t>“Prevenir accidentes significa:</w:t>
      </w:r>
    </w:p>
    <w:p w:rsidR="000B789D" w:rsidRPr="000B789D" w:rsidRDefault="000B789D" w:rsidP="000B789D">
      <w:pPr>
        <w:numPr>
          <w:ilvl w:val="0"/>
          <w:numId w:val="7"/>
        </w:numPr>
        <w:rPr>
          <w:sz w:val="18"/>
          <w:lang w:val="es-MX"/>
        </w:rPr>
      </w:pPr>
      <w:r w:rsidRPr="000B789D">
        <w:rPr>
          <w:sz w:val="18"/>
          <w:lang w:val="es-MX"/>
        </w:rPr>
        <w:t>Identificar qué cosas pueden causar un accidente,</w:t>
      </w:r>
    </w:p>
    <w:p w:rsidR="000B789D" w:rsidRPr="000B789D" w:rsidRDefault="000B789D" w:rsidP="000B789D">
      <w:pPr>
        <w:numPr>
          <w:ilvl w:val="0"/>
          <w:numId w:val="7"/>
        </w:numPr>
        <w:rPr>
          <w:sz w:val="18"/>
          <w:lang w:val="es-MX"/>
        </w:rPr>
      </w:pPr>
      <w:r w:rsidRPr="000B789D">
        <w:rPr>
          <w:sz w:val="18"/>
          <w:lang w:val="es-MX"/>
        </w:rPr>
        <w:t>Revisar qué tan peligrosas son, y</w:t>
      </w:r>
    </w:p>
    <w:p w:rsidR="000B789D" w:rsidRDefault="000B789D" w:rsidP="000B789D">
      <w:pPr>
        <w:numPr>
          <w:ilvl w:val="0"/>
          <w:numId w:val="7"/>
        </w:numPr>
        <w:rPr>
          <w:sz w:val="18"/>
          <w:lang w:val="es-MX"/>
        </w:rPr>
      </w:pPr>
      <w:r w:rsidRPr="000B789D">
        <w:rPr>
          <w:sz w:val="18"/>
          <w:lang w:val="es-MX"/>
        </w:rPr>
        <w:t>Poner controles, como usar equipo de protección, seguir instrucciones y trabajar de forma segura.”</w:t>
      </w:r>
    </w:p>
    <w:p w:rsidR="000B789D" w:rsidRPr="000B789D" w:rsidRDefault="000B789D" w:rsidP="000B789D">
      <w:pPr>
        <w:numPr>
          <w:ilvl w:val="0"/>
          <w:numId w:val="7"/>
        </w:numPr>
        <w:rPr>
          <w:sz w:val="18"/>
          <w:lang w:val="es-MX"/>
        </w:rPr>
      </w:pPr>
    </w:p>
    <w:p w:rsidR="000B789D" w:rsidRDefault="000B789D" w:rsidP="000B789D">
      <w:pPr>
        <w:rPr>
          <w:sz w:val="18"/>
          <w:lang w:val="es-MX"/>
        </w:rPr>
      </w:pPr>
      <w:r w:rsidRPr="000B789D">
        <w:rPr>
          <w:b/>
          <w:bCs/>
          <w:sz w:val="18"/>
          <w:lang w:val="es-MX"/>
        </w:rPr>
        <w:t>Rol del colaborador (mensaje clave)</w:t>
      </w:r>
    </w:p>
    <w:p w:rsidR="000B789D" w:rsidRPr="000B789D" w:rsidRDefault="000B789D" w:rsidP="000B789D">
      <w:pPr>
        <w:rPr>
          <w:sz w:val="18"/>
          <w:lang w:val="es-MX"/>
        </w:rPr>
      </w:pPr>
      <w:r w:rsidRPr="000B789D">
        <w:rPr>
          <w:sz w:val="18"/>
          <w:lang w:val="es-MX"/>
        </w:rPr>
        <w:t>“Todos somos responsables de la seguridad:</w:t>
      </w:r>
    </w:p>
    <w:p w:rsidR="000B789D" w:rsidRPr="000B789D" w:rsidRDefault="000B789D" w:rsidP="000B789D">
      <w:pPr>
        <w:numPr>
          <w:ilvl w:val="0"/>
          <w:numId w:val="8"/>
        </w:numPr>
        <w:rPr>
          <w:sz w:val="18"/>
          <w:lang w:val="es-MX"/>
        </w:rPr>
      </w:pPr>
      <w:r w:rsidRPr="000B789D">
        <w:rPr>
          <w:sz w:val="18"/>
          <w:lang w:val="es-MX"/>
        </w:rPr>
        <w:t>Usando el equipo de protección,</w:t>
      </w:r>
    </w:p>
    <w:p w:rsidR="000B789D" w:rsidRPr="000B789D" w:rsidRDefault="000B789D" w:rsidP="000B789D">
      <w:pPr>
        <w:numPr>
          <w:ilvl w:val="0"/>
          <w:numId w:val="8"/>
        </w:numPr>
        <w:rPr>
          <w:sz w:val="18"/>
          <w:lang w:val="es-MX"/>
        </w:rPr>
      </w:pPr>
      <w:r w:rsidRPr="000B789D">
        <w:rPr>
          <w:sz w:val="18"/>
          <w:lang w:val="es-MX"/>
        </w:rPr>
        <w:t>Siguiendo los procedimientos,</w:t>
      </w:r>
    </w:p>
    <w:p w:rsidR="000B789D" w:rsidRPr="000B789D" w:rsidRDefault="000B789D" w:rsidP="000B789D">
      <w:pPr>
        <w:numPr>
          <w:ilvl w:val="0"/>
          <w:numId w:val="8"/>
        </w:numPr>
        <w:rPr>
          <w:sz w:val="18"/>
          <w:lang w:val="es-MX"/>
        </w:rPr>
      </w:pPr>
      <w:r w:rsidRPr="000B789D">
        <w:rPr>
          <w:sz w:val="18"/>
          <w:lang w:val="es-MX"/>
        </w:rPr>
        <w:t>Avisando si vemos algo peligroso o inseguro.”</w:t>
      </w:r>
    </w:p>
    <w:p w:rsidR="000B789D" w:rsidRDefault="000B789D" w:rsidP="000B789D">
      <w:pPr>
        <w:rPr>
          <w:b/>
          <w:bCs/>
          <w:sz w:val="18"/>
          <w:lang w:val="es-MX"/>
        </w:rPr>
      </w:pPr>
    </w:p>
    <w:p w:rsidR="000B789D" w:rsidRDefault="000B789D" w:rsidP="000B789D">
      <w:pPr>
        <w:rPr>
          <w:sz w:val="18"/>
          <w:lang w:val="es-MX"/>
        </w:rPr>
      </w:pPr>
      <w:r w:rsidRPr="000B789D">
        <w:rPr>
          <w:b/>
          <w:bCs/>
          <w:sz w:val="18"/>
          <w:lang w:val="es-MX"/>
        </w:rPr>
        <w:t>Cierre inspirador</w:t>
      </w:r>
    </w:p>
    <w:p w:rsidR="000B789D" w:rsidRPr="000B789D" w:rsidRDefault="000B789D" w:rsidP="000B789D">
      <w:pPr>
        <w:rPr>
          <w:sz w:val="18"/>
          <w:lang w:val="es-MX"/>
        </w:rPr>
      </w:pPr>
      <w:r w:rsidRPr="000B789D">
        <w:rPr>
          <w:sz w:val="18"/>
          <w:lang w:val="es-MX"/>
        </w:rPr>
        <w:t>“Si trabajamos con cuidado y en equipo, evitamos accidentes y cuidamos nuestra salud. La seguridad es responsabilidad de todos.”</w:t>
      </w:r>
    </w:p>
    <w:p w:rsidR="00587521" w:rsidRDefault="00587521">
      <w:pPr>
        <w:rPr>
          <w:rFonts w:ascii="Helvetica" w:hAnsi="Helvetica"/>
          <w:lang w:val="es-MX"/>
        </w:rPr>
      </w:pPr>
      <w:r>
        <w:rPr>
          <w:rFonts w:ascii="Helvetica" w:hAnsi="Helvetica"/>
          <w:lang w:val="es-MX"/>
        </w:rPr>
        <w:br w:type="page"/>
      </w:r>
    </w:p>
    <w:p w:rsidR="00755E4D" w:rsidRDefault="00755E4D" w:rsidP="005C2663">
      <w:pPr>
        <w:spacing w:line="360" w:lineRule="auto"/>
        <w:jc w:val="both"/>
        <w:rPr>
          <w:rFonts w:ascii="Helvetica" w:hAnsi="Helvetica"/>
          <w:lang w:val="es-MX"/>
        </w:rPr>
      </w:pPr>
    </w:p>
    <w:p w:rsidR="00587521" w:rsidRPr="005C2663" w:rsidRDefault="0046033B" w:rsidP="00587521">
      <w:pPr>
        <w:spacing w:line="360" w:lineRule="auto"/>
        <w:jc w:val="center"/>
        <w:rPr>
          <w:b/>
        </w:rPr>
      </w:pPr>
      <w:r>
        <w:rPr>
          <w:b/>
        </w:rPr>
        <w:t>Objetivo</w:t>
      </w:r>
      <w:r w:rsidR="003637B8">
        <w:rPr>
          <w:b/>
        </w:rPr>
        <w:t>s</w:t>
      </w:r>
      <w:r>
        <w:rPr>
          <w:b/>
        </w:rPr>
        <w:t xml:space="preserve"> salud y seguridad</w:t>
      </w:r>
      <w:r w:rsidR="00587521" w:rsidRPr="005C2663">
        <w:rPr>
          <w:b/>
        </w:rPr>
        <w:t xml:space="preserve"> inicial recomendado</w:t>
      </w:r>
      <w:r w:rsidR="003637B8">
        <w:rPr>
          <w:b/>
        </w:rPr>
        <w:t>s</w:t>
      </w:r>
    </w:p>
    <w:p w:rsidR="00587521" w:rsidRPr="00A5711B" w:rsidRDefault="00587521" w:rsidP="00587521">
      <w:pPr>
        <w:spacing w:line="360" w:lineRule="auto"/>
        <w:jc w:val="center"/>
        <w:rPr>
          <w:rFonts w:ascii="Helvetica" w:hAnsi="Helvetica"/>
          <w:sz w:val="20"/>
          <w:szCs w:val="20"/>
        </w:rPr>
      </w:pPr>
    </w:p>
    <w:p w:rsidR="0046033B" w:rsidRPr="00A5711B" w:rsidRDefault="0046033B" w:rsidP="0046033B">
      <w:pPr>
        <w:spacing w:line="360" w:lineRule="auto"/>
        <w:jc w:val="both"/>
        <w:rPr>
          <w:b/>
          <w:bCs/>
          <w:sz w:val="20"/>
          <w:szCs w:val="20"/>
          <w:lang w:val="es-MX"/>
        </w:rPr>
      </w:pPr>
      <w:r w:rsidRPr="00A5711B">
        <w:rPr>
          <w:b/>
          <w:bCs/>
          <w:sz w:val="20"/>
          <w:szCs w:val="20"/>
          <w:lang w:val="es-MX"/>
        </w:rPr>
        <w:t>Objetivo</w:t>
      </w:r>
      <w:r w:rsidR="00587521" w:rsidRPr="00A5711B">
        <w:rPr>
          <w:b/>
          <w:bCs/>
          <w:sz w:val="20"/>
          <w:szCs w:val="20"/>
          <w:lang w:val="es-MX"/>
        </w:rPr>
        <w:t xml:space="preserve"> 1</w:t>
      </w:r>
      <w:r w:rsidR="00AA4A96">
        <w:rPr>
          <w:b/>
          <w:bCs/>
          <w:sz w:val="20"/>
          <w:szCs w:val="20"/>
          <w:lang w:val="es-MX"/>
        </w:rPr>
        <w:t xml:space="preserve">: Accidentes, incidentes y enfermedades laborales </w:t>
      </w:r>
      <w:r w:rsidRPr="00A5711B">
        <w:rPr>
          <w:b/>
          <w:bCs/>
          <w:sz w:val="20"/>
          <w:szCs w:val="20"/>
          <w:lang w:val="es-MX"/>
        </w:rPr>
        <w:t>registrados</w:t>
      </w:r>
    </w:p>
    <w:p w:rsidR="0046033B" w:rsidRPr="0046033B" w:rsidRDefault="0046033B" w:rsidP="0046033B">
      <w:pPr>
        <w:spacing w:line="360" w:lineRule="auto"/>
        <w:jc w:val="both"/>
        <w:rPr>
          <w:b/>
          <w:bCs/>
          <w:sz w:val="20"/>
          <w:lang w:val="es-MX"/>
        </w:rPr>
      </w:pPr>
    </w:p>
    <w:p w:rsidR="0046033B" w:rsidRDefault="0046033B" w:rsidP="0046033B">
      <w:pPr>
        <w:spacing w:line="360" w:lineRule="auto"/>
        <w:jc w:val="both"/>
        <w:rPr>
          <w:sz w:val="18"/>
          <w:lang w:val="es-MX"/>
        </w:rPr>
      </w:pPr>
      <w:r w:rsidRPr="0046033B">
        <w:rPr>
          <w:b/>
          <w:bCs/>
          <w:sz w:val="18"/>
          <w:lang w:val="es-MX"/>
        </w:rPr>
        <w:t>Indicador:</w:t>
      </w:r>
    </w:p>
    <w:p w:rsidR="0046033B" w:rsidRDefault="0046033B" w:rsidP="0046033B">
      <w:pPr>
        <w:spacing w:line="360" w:lineRule="auto"/>
        <w:jc w:val="both"/>
        <w:rPr>
          <w:sz w:val="18"/>
          <w:lang w:val="es-MX"/>
        </w:rPr>
      </w:pPr>
      <w:r w:rsidRPr="0046033B">
        <w:rPr>
          <w:sz w:val="18"/>
          <w:lang w:val="es-MX"/>
        </w:rPr>
        <w:t>Número de accidentes d</w:t>
      </w:r>
      <w:r w:rsidR="00AA4A96">
        <w:rPr>
          <w:sz w:val="18"/>
          <w:lang w:val="es-MX"/>
        </w:rPr>
        <w:t>e trabajo con y sin incapacidad, incidentes y enfermedades laborales.</w:t>
      </w:r>
      <w:bookmarkStart w:id="0" w:name="_GoBack"/>
      <w:bookmarkEnd w:id="0"/>
    </w:p>
    <w:p w:rsidR="0046033B" w:rsidRPr="0046033B" w:rsidRDefault="0046033B" w:rsidP="0046033B">
      <w:pPr>
        <w:spacing w:line="360" w:lineRule="auto"/>
        <w:jc w:val="both"/>
        <w:rPr>
          <w:sz w:val="18"/>
          <w:lang w:val="es-MX"/>
        </w:rPr>
      </w:pPr>
    </w:p>
    <w:p w:rsidR="0046033B" w:rsidRDefault="0046033B" w:rsidP="0046033B">
      <w:pPr>
        <w:spacing w:line="360" w:lineRule="auto"/>
        <w:jc w:val="both"/>
        <w:rPr>
          <w:sz w:val="18"/>
          <w:lang w:val="es-MX"/>
        </w:rPr>
      </w:pPr>
      <w:r w:rsidRPr="0046033B">
        <w:rPr>
          <w:b/>
          <w:bCs/>
          <w:sz w:val="18"/>
          <w:lang w:val="es-MX"/>
        </w:rPr>
        <w:t>Meta:</w:t>
      </w:r>
    </w:p>
    <w:p w:rsidR="0046033B" w:rsidRDefault="00AA4A96" w:rsidP="0046033B">
      <w:pPr>
        <w:spacing w:line="360" w:lineRule="auto"/>
        <w:jc w:val="both"/>
        <w:rPr>
          <w:sz w:val="18"/>
          <w:lang w:val="es-MX"/>
        </w:rPr>
      </w:pPr>
      <w:r>
        <w:rPr>
          <w:sz w:val="18"/>
          <w:lang w:val="es-MX"/>
        </w:rPr>
        <w:t>Reducir un 50%</w:t>
      </w:r>
      <w:r w:rsidR="0046033B" w:rsidRPr="0046033B">
        <w:rPr>
          <w:b/>
          <w:bCs/>
          <w:sz w:val="18"/>
          <w:lang w:val="es-MX"/>
        </w:rPr>
        <w:t xml:space="preserve"> accidentes </w:t>
      </w:r>
      <w:r w:rsidR="0046033B" w:rsidRPr="00AA4A96">
        <w:rPr>
          <w:b/>
          <w:bCs/>
          <w:sz w:val="18"/>
          <w:lang w:val="es-MX"/>
        </w:rPr>
        <w:t>incapacitantes</w:t>
      </w:r>
      <w:r w:rsidR="0046033B" w:rsidRPr="00AA4A96">
        <w:rPr>
          <w:b/>
          <w:sz w:val="18"/>
          <w:lang w:val="es-MX"/>
        </w:rPr>
        <w:t xml:space="preserve"> </w:t>
      </w:r>
      <w:r w:rsidRPr="00AA4A96">
        <w:rPr>
          <w:b/>
          <w:sz w:val="18"/>
          <w:lang w:val="es-MX"/>
        </w:rPr>
        <w:t>e incidentes</w:t>
      </w:r>
      <w:r>
        <w:rPr>
          <w:sz w:val="18"/>
          <w:lang w:val="es-MX"/>
        </w:rPr>
        <w:t xml:space="preserve"> </w:t>
      </w:r>
      <w:r w:rsidR="0046033B" w:rsidRPr="00AA4A96">
        <w:rPr>
          <w:bCs/>
          <w:sz w:val="18"/>
          <w:lang w:val="es-MX"/>
        </w:rPr>
        <w:t>respecto al periodo anterior</w:t>
      </w:r>
      <w:r w:rsidR="0046033B" w:rsidRPr="00AA4A96">
        <w:rPr>
          <w:sz w:val="18"/>
          <w:lang w:val="es-MX"/>
        </w:rPr>
        <w:t>.</w:t>
      </w:r>
    </w:p>
    <w:p w:rsidR="0046033B" w:rsidRPr="0046033B" w:rsidRDefault="0046033B" w:rsidP="0046033B">
      <w:pPr>
        <w:spacing w:line="360" w:lineRule="auto"/>
        <w:jc w:val="both"/>
        <w:rPr>
          <w:sz w:val="18"/>
          <w:lang w:val="es-MX"/>
        </w:rPr>
      </w:pPr>
    </w:p>
    <w:p w:rsidR="0046033B" w:rsidRPr="0046033B" w:rsidRDefault="0046033B" w:rsidP="0046033B">
      <w:pPr>
        <w:spacing w:line="360" w:lineRule="auto"/>
        <w:jc w:val="both"/>
        <w:rPr>
          <w:sz w:val="18"/>
          <w:lang w:val="es-MX"/>
        </w:rPr>
      </w:pPr>
      <w:r w:rsidRPr="0046033B">
        <w:rPr>
          <w:b/>
          <w:bCs/>
          <w:sz w:val="18"/>
          <w:lang w:val="es-MX"/>
        </w:rPr>
        <w:t>Seguimiento:</w:t>
      </w:r>
    </w:p>
    <w:p w:rsidR="0046033B" w:rsidRPr="0046033B" w:rsidRDefault="0046033B" w:rsidP="0046033B">
      <w:pPr>
        <w:numPr>
          <w:ilvl w:val="0"/>
          <w:numId w:val="9"/>
        </w:numPr>
        <w:spacing w:line="360" w:lineRule="auto"/>
        <w:jc w:val="both"/>
        <w:rPr>
          <w:sz w:val="18"/>
          <w:lang w:val="es-MX"/>
        </w:rPr>
      </w:pPr>
      <w:r w:rsidRPr="0046033B">
        <w:rPr>
          <w:sz w:val="18"/>
          <w:lang w:val="es-MX"/>
        </w:rPr>
        <w:t>Registro mensual de accidentes</w:t>
      </w:r>
      <w:r w:rsidR="00AA4A96">
        <w:rPr>
          <w:sz w:val="18"/>
          <w:lang w:val="es-MX"/>
        </w:rPr>
        <w:t xml:space="preserve"> e incidentes</w:t>
      </w:r>
      <w:r w:rsidRPr="0046033B">
        <w:rPr>
          <w:sz w:val="18"/>
          <w:lang w:val="es-MX"/>
        </w:rPr>
        <w:t>.</w:t>
      </w:r>
    </w:p>
    <w:p w:rsidR="0046033B" w:rsidRPr="0046033B" w:rsidRDefault="0046033B" w:rsidP="0046033B">
      <w:pPr>
        <w:numPr>
          <w:ilvl w:val="0"/>
          <w:numId w:val="9"/>
        </w:numPr>
        <w:spacing w:line="360" w:lineRule="auto"/>
        <w:jc w:val="both"/>
        <w:rPr>
          <w:sz w:val="18"/>
          <w:lang w:val="es-MX"/>
        </w:rPr>
      </w:pPr>
      <w:r w:rsidRPr="0046033B">
        <w:rPr>
          <w:sz w:val="18"/>
          <w:lang w:val="es-MX"/>
        </w:rPr>
        <w:t>Análisis trimestral de tendencias.</w:t>
      </w:r>
    </w:p>
    <w:p w:rsidR="0046033B" w:rsidRDefault="0046033B" w:rsidP="0046033B">
      <w:pPr>
        <w:numPr>
          <w:ilvl w:val="0"/>
          <w:numId w:val="9"/>
        </w:numPr>
        <w:spacing w:line="360" w:lineRule="auto"/>
        <w:jc w:val="both"/>
        <w:rPr>
          <w:sz w:val="18"/>
          <w:lang w:val="es-MX"/>
        </w:rPr>
      </w:pPr>
      <w:r w:rsidRPr="0046033B">
        <w:rPr>
          <w:sz w:val="18"/>
          <w:lang w:val="es-MX"/>
        </w:rPr>
        <w:t>Revisión en reuniones de área y comité (cuando aplique).</w:t>
      </w:r>
    </w:p>
    <w:p w:rsidR="0046033B" w:rsidRPr="0046033B" w:rsidRDefault="0046033B" w:rsidP="0046033B">
      <w:pPr>
        <w:spacing w:line="360" w:lineRule="auto"/>
        <w:ind w:left="720"/>
        <w:jc w:val="both"/>
        <w:rPr>
          <w:sz w:val="18"/>
          <w:lang w:val="es-MX"/>
        </w:rPr>
      </w:pPr>
    </w:p>
    <w:p w:rsidR="0046033B" w:rsidRPr="0046033B" w:rsidRDefault="0046033B" w:rsidP="0046033B">
      <w:pPr>
        <w:spacing w:line="360" w:lineRule="auto"/>
        <w:jc w:val="both"/>
        <w:rPr>
          <w:sz w:val="18"/>
          <w:lang w:val="es-MX"/>
        </w:rPr>
      </w:pPr>
      <w:r w:rsidRPr="0046033B">
        <w:rPr>
          <w:i/>
          <w:iCs/>
          <w:sz w:val="18"/>
          <w:lang w:val="es-MX"/>
        </w:rPr>
        <w:t>Muy fuerte en auditoría porque demuestra control, registro y análisis, sin prometer lo irreal.</w:t>
      </w:r>
    </w:p>
    <w:p w:rsidR="00587521" w:rsidRDefault="00587521" w:rsidP="00587521">
      <w:pPr>
        <w:spacing w:line="360" w:lineRule="auto"/>
        <w:jc w:val="both"/>
        <w:rPr>
          <w:rFonts w:ascii="Helvetica" w:hAnsi="Helvetica"/>
          <w:lang w:val="es-MX"/>
        </w:rPr>
      </w:pPr>
    </w:p>
    <w:p w:rsidR="00A5711B" w:rsidRPr="00A5711B" w:rsidRDefault="00A5711B" w:rsidP="00A5711B">
      <w:pPr>
        <w:spacing w:line="360" w:lineRule="auto"/>
        <w:jc w:val="both"/>
        <w:rPr>
          <w:b/>
          <w:bCs/>
          <w:sz w:val="20"/>
          <w:szCs w:val="20"/>
          <w:lang w:val="es-MX"/>
        </w:rPr>
      </w:pPr>
      <w:r w:rsidRPr="00A5711B">
        <w:rPr>
          <w:b/>
          <w:bCs/>
          <w:sz w:val="20"/>
          <w:szCs w:val="20"/>
          <w:lang w:val="es-MX"/>
        </w:rPr>
        <w:t xml:space="preserve">Objetivo </w:t>
      </w:r>
      <w:r w:rsidR="00587521" w:rsidRPr="00A5711B">
        <w:rPr>
          <w:b/>
          <w:bCs/>
          <w:sz w:val="20"/>
          <w:szCs w:val="20"/>
          <w:lang w:val="es-MX"/>
        </w:rPr>
        <w:t>2</w:t>
      </w:r>
      <w:r w:rsidRPr="00A5711B">
        <w:rPr>
          <w:b/>
          <w:bCs/>
          <w:sz w:val="20"/>
          <w:szCs w:val="20"/>
          <w:lang w:val="es-MX"/>
        </w:rPr>
        <w:t>: Identificación y control de riesgos</w:t>
      </w:r>
    </w:p>
    <w:p w:rsidR="00A5711B" w:rsidRPr="00A5711B" w:rsidRDefault="00A5711B" w:rsidP="00A5711B">
      <w:pPr>
        <w:spacing w:line="360" w:lineRule="auto"/>
        <w:jc w:val="both"/>
        <w:rPr>
          <w:b/>
          <w:bCs/>
          <w:sz w:val="20"/>
          <w:lang w:val="es-MX"/>
        </w:rPr>
      </w:pPr>
    </w:p>
    <w:p w:rsidR="003637B8" w:rsidRDefault="00A5711B" w:rsidP="00A5711B">
      <w:pPr>
        <w:spacing w:line="360" w:lineRule="auto"/>
        <w:jc w:val="both"/>
        <w:rPr>
          <w:sz w:val="18"/>
          <w:lang w:val="es-MX"/>
        </w:rPr>
      </w:pPr>
      <w:r w:rsidRPr="00A5711B">
        <w:rPr>
          <w:b/>
          <w:bCs/>
          <w:sz w:val="18"/>
          <w:lang w:val="es-MX"/>
        </w:rPr>
        <w:t>Indicador:</w:t>
      </w:r>
    </w:p>
    <w:p w:rsidR="00A5711B" w:rsidRDefault="00A5711B" w:rsidP="00A5711B">
      <w:pPr>
        <w:spacing w:line="360" w:lineRule="auto"/>
        <w:jc w:val="both"/>
        <w:rPr>
          <w:sz w:val="18"/>
          <w:lang w:val="es-MX"/>
        </w:rPr>
      </w:pPr>
      <w:r w:rsidRPr="00A5711B">
        <w:rPr>
          <w:sz w:val="18"/>
          <w:lang w:val="es-MX"/>
        </w:rPr>
        <w:t>Porcentaje de áreas evaluadas en identificación de peligros y riesgos.</w:t>
      </w:r>
    </w:p>
    <w:p w:rsidR="003637B8" w:rsidRPr="00A5711B" w:rsidRDefault="003637B8" w:rsidP="00A5711B">
      <w:pPr>
        <w:spacing w:line="360" w:lineRule="auto"/>
        <w:jc w:val="both"/>
        <w:rPr>
          <w:sz w:val="18"/>
          <w:lang w:val="es-MX"/>
        </w:rPr>
      </w:pPr>
    </w:p>
    <w:p w:rsidR="003637B8" w:rsidRDefault="00A5711B" w:rsidP="00A5711B">
      <w:pPr>
        <w:spacing w:line="360" w:lineRule="auto"/>
        <w:jc w:val="both"/>
        <w:rPr>
          <w:sz w:val="18"/>
          <w:lang w:val="es-MX"/>
        </w:rPr>
      </w:pPr>
      <w:r w:rsidRPr="00A5711B">
        <w:rPr>
          <w:b/>
          <w:bCs/>
          <w:sz w:val="18"/>
          <w:lang w:val="es-MX"/>
        </w:rPr>
        <w:t>Meta:</w:t>
      </w:r>
    </w:p>
    <w:p w:rsidR="00A5711B" w:rsidRDefault="00A5711B" w:rsidP="00A5711B">
      <w:pPr>
        <w:spacing w:line="360" w:lineRule="auto"/>
        <w:jc w:val="both"/>
        <w:rPr>
          <w:sz w:val="18"/>
          <w:lang w:val="es-MX"/>
        </w:rPr>
      </w:pPr>
      <w:r w:rsidRPr="00A5711B">
        <w:rPr>
          <w:sz w:val="18"/>
          <w:lang w:val="es-MX"/>
        </w:rPr>
        <w:t xml:space="preserve">Evaluar al menos el </w:t>
      </w:r>
      <w:r w:rsidR="00AA4A96">
        <w:rPr>
          <w:b/>
          <w:bCs/>
          <w:sz w:val="18"/>
          <w:lang w:val="es-MX"/>
        </w:rPr>
        <w:t>7</w:t>
      </w:r>
      <w:r w:rsidRPr="00A5711B">
        <w:rPr>
          <w:b/>
          <w:bCs/>
          <w:sz w:val="18"/>
          <w:lang w:val="es-MX"/>
        </w:rPr>
        <w:t>0 % de las áreas operativas</w:t>
      </w:r>
      <w:r w:rsidRPr="00A5711B">
        <w:rPr>
          <w:sz w:val="18"/>
          <w:lang w:val="es-MX"/>
        </w:rPr>
        <w:t xml:space="preserve"> durante el año.</w:t>
      </w:r>
    </w:p>
    <w:p w:rsidR="003637B8" w:rsidRPr="00A5711B" w:rsidRDefault="003637B8" w:rsidP="00A5711B">
      <w:pPr>
        <w:spacing w:line="360" w:lineRule="auto"/>
        <w:jc w:val="both"/>
        <w:rPr>
          <w:sz w:val="18"/>
          <w:lang w:val="es-MX"/>
        </w:rPr>
      </w:pPr>
    </w:p>
    <w:p w:rsidR="00A5711B" w:rsidRPr="00A5711B" w:rsidRDefault="00A5711B" w:rsidP="00A5711B">
      <w:pPr>
        <w:spacing w:line="360" w:lineRule="auto"/>
        <w:jc w:val="both"/>
        <w:rPr>
          <w:sz w:val="18"/>
          <w:lang w:val="es-MX"/>
        </w:rPr>
      </w:pPr>
      <w:r w:rsidRPr="00A5711B">
        <w:rPr>
          <w:b/>
          <w:bCs/>
          <w:sz w:val="18"/>
          <w:lang w:val="es-MX"/>
        </w:rPr>
        <w:t>Seguimiento:</w:t>
      </w:r>
    </w:p>
    <w:p w:rsidR="00A5711B" w:rsidRPr="00A5711B" w:rsidRDefault="00A5711B" w:rsidP="00A5711B">
      <w:pPr>
        <w:numPr>
          <w:ilvl w:val="0"/>
          <w:numId w:val="10"/>
        </w:numPr>
        <w:spacing w:line="360" w:lineRule="auto"/>
        <w:jc w:val="both"/>
        <w:rPr>
          <w:sz w:val="18"/>
          <w:lang w:val="es-MX"/>
        </w:rPr>
      </w:pPr>
      <w:r w:rsidRPr="00A5711B">
        <w:rPr>
          <w:sz w:val="18"/>
          <w:lang w:val="es-MX"/>
        </w:rPr>
        <w:t>Listado de áreas evaluadas.</w:t>
      </w:r>
    </w:p>
    <w:p w:rsidR="00A5711B" w:rsidRPr="00A5711B" w:rsidRDefault="00A5711B" w:rsidP="00A5711B">
      <w:pPr>
        <w:numPr>
          <w:ilvl w:val="0"/>
          <w:numId w:val="10"/>
        </w:numPr>
        <w:spacing w:line="360" w:lineRule="auto"/>
        <w:jc w:val="both"/>
        <w:rPr>
          <w:sz w:val="18"/>
          <w:lang w:val="es-MX"/>
        </w:rPr>
      </w:pPr>
      <w:r w:rsidRPr="00A5711B">
        <w:rPr>
          <w:sz w:val="18"/>
          <w:lang w:val="es-MX"/>
        </w:rPr>
        <w:t>Evidencia de identificación de riesgos y acciones básicas de control.</w:t>
      </w:r>
    </w:p>
    <w:p w:rsidR="00A5711B" w:rsidRPr="00A5711B" w:rsidRDefault="00A5711B" w:rsidP="00A5711B">
      <w:pPr>
        <w:numPr>
          <w:ilvl w:val="0"/>
          <w:numId w:val="10"/>
        </w:numPr>
        <w:spacing w:line="360" w:lineRule="auto"/>
        <w:jc w:val="both"/>
        <w:rPr>
          <w:sz w:val="18"/>
          <w:lang w:val="es-MX"/>
        </w:rPr>
      </w:pPr>
      <w:r w:rsidRPr="00A5711B">
        <w:rPr>
          <w:sz w:val="18"/>
          <w:lang w:val="es-MX"/>
        </w:rPr>
        <w:t>Revisión semestral del avance.</w:t>
      </w:r>
    </w:p>
    <w:p w:rsidR="003637B8" w:rsidRDefault="003637B8" w:rsidP="00A5711B">
      <w:pPr>
        <w:spacing w:line="360" w:lineRule="auto"/>
        <w:jc w:val="both"/>
        <w:rPr>
          <w:rFonts w:ascii="Segoe UI Symbol" w:hAnsi="Segoe UI Symbol" w:cs="Segoe UI Symbol"/>
          <w:sz w:val="18"/>
          <w:lang w:val="es-MX"/>
        </w:rPr>
      </w:pPr>
    </w:p>
    <w:p w:rsidR="00A5711B" w:rsidRPr="00A5711B" w:rsidRDefault="00A5711B" w:rsidP="00A5711B">
      <w:pPr>
        <w:spacing w:line="360" w:lineRule="auto"/>
        <w:jc w:val="both"/>
        <w:rPr>
          <w:sz w:val="18"/>
          <w:lang w:val="es-MX"/>
        </w:rPr>
      </w:pPr>
      <w:r w:rsidRPr="00A5711B">
        <w:rPr>
          <w:i/>
          <w:iCs/>
          <w:sz w:val="18"/>
          <w:lang w:val="es-MX"/>
        </w:rPr>
        <w:t>Este indicador demuestra prevención y enfoque proactivo, clave para SMETA.</w:t>
      </w:r>
    </w:p>
    <w:p w:rsidR="00587521" w:rsidRPr="005C2663" w:rsidRDefault="00587521" w:rsidP="005C2663">
      <w:pPr>
        <w:spacing w:line="360" w:lineRule="auto"/>
        <w:jc w:val="both"/>
        <w:rPr>
          <w:rFonts w:ascii="Helvetica" w:hAnsi="Helvetica"/>
          <w:lang w:val="es-MX"/>
        </w:rPr>
      </w:pPr>
    </w:p>
    <w:sectPr w:rsidR="00587521" w:rsidRPr="005C2663" w:rsidSect="00FF2C4B">
      <w:headerReference w:type="default" r:id="rId8"/>
      <w:footerReference w:type="even" r:id="rId9"/>
      <w:footerReference w:type="default" r:id="rId10"/>
      <w:pgSz w:w="11909" w:h="16834"/>
      <w:pgMar w:top="1701" w:right="1440" w:bottom="1701" w:left="1440" w:header="284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F9B" w:rsidRDefault="00585F9B">
      <w:pPr>
        <w:spacing w:line="240" w:lineRule="auto"/>
      </w:pPr>
      <w:r>
        <w:separator/>
      </w:r>
    </w:p>
  </w:endnote>
  <w:endnote w:type="continuationSeparator" w:id="0">
    <w:p w:rsidR="00585F9B" w:rsidRDefault="00585F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7129AC-997D-4BA1-9D24-4805F8CD3E2C}"/>
    <w:embedBold r:id="rId2" w:fontKey="{EC4E97DE-53A9-4143-827B-318BCE2CB2B6}"/>
  </w:font>
  <w:font w:name="Montserrat">
    <w:altName w:val="Courier New"/>
    <w:panose1 w:val="00000000000000000000"/>
    <w:charset w:val="4D"/>
    <w:family w:val="auto"/>
    <w:notTrueType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B442EFA-F2F3-44F7-86FA-50E65AD89F3F}"/>
    <w:embedBold r:id="rId4" w:fontKey="{065B786A-241C-44DF-BA98-1756464F122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AB4D911B-C69F-48C9-9B8A-2EB9950F3EB5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D9248D9-7844-4852-BD02-0B40ECACA4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merodepgina"/>
      </w:rPr>
      <w:id w:val="-161558361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8E075B" w:rsidRDefault="008E075B" w:rsidP="0049797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8E075B" w:rsidRDefault="008E075B" w:rsidP="008E075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134886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7D2C7D" w:rsidRDefault="007D2C7D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4A9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A4A96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41347" w:rsidRPr="0075184D" w:rsidRDefault="007D2C7D" w:rsidP="008E075B">
    <w:pPr>
      <w:ind w:right="360"/>
      <w:rPr>
        <w:sz w:val="14"/>
        <w:szCs w:val="14"/>
      </w:rPr>
    </w:pPr>
    <w:r w:rsidRPr="00087A26">
      <w:rPr>
        <w:b/>
        <w:noProof/>
        <w:sz w:val="14"/>
        <w:szCs w:val="14"/>
        <w:lang w:val="es-MX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BF9718E" wp14:editId="3B863552">
              <wp:simplePos x="0" y="0"/>
              <wp:positionH relativeFrom="column">
                <wp:posOffset>-923925</wp:posOffset>
              </wp:positionH>
              <wp:positionV relativeFrom="paragraph">
                <wp:posOffset>170815</wp:posOffset>
              </wp:positionV>
              <wp:extent cx="7559675" cy="384810"/>
              <wp:effectExtent l="57150" t="19050" r="60325" b="72390"/>
              <wp:wrapNone/>
              <wp:docPr id="8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384810"/>
                      </a:xfrm>
                      <a:prstGeom prst="rect">
                        <a:avLst/>
                      </a:prstGeom>
                      <a:solidFill>
                        <a:srgbClr val="3C2E8A"/>
                      </a:solidFill>
                      <a:ln w="9525" cap="flat" cmpd="sng" algn="ctr">
                        <a:noFill/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txbx>
                      <w:txbxContent>
                        <w:p w:rsidR="007D2C7D" w:rsidRPr="00CD2E70" w:rsidRDefault="007D2C7D" w:rsidP="007D2C7D">
                          <w:pPr>
                            <w:jc w:val="center"/>
                            <w:rPr>
                              <w:sz w:val="16"/>
                              <w:szCs w:val="15"/>
                              <w:lang w:val="es-MX"/>
                            </w:rPr>
                          </w:pPr>
                          <w:r w:rsidRPr="00CD2E70">
                            <w:rPr>
                              <w:b/>
                              <w:sz w:val="16"/>
                              <w:szCs w:val="15"/>
                              <w:lang w:val="es-MX"/>
                            </w:rPr>
                            <w:t xml:space="preserve">Código: 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SC-F-08                           </w:t>
                          </w:r>
                          <w:r w:rsidR="004816BE"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              </w:t>
                          </w:r>
                          <w:r w:rsidR="004816BE"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                </w:t>
                          </w:r>
                          <w:r w:rsidRPr="00CD2E70">
                            <w:rPr>
                              <w:b/>
                              <w:sz w:val="16"/>
                              <w:szCs w:val="15"/>
                              <w:lang w:val="es-MX"/>
                            </w:rPr>
                            <w:t xml:space="preserve">Revisión: 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02                                   </w:t>
                          </w:r>
                          <w:r w:rsidR="004816BE"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                        </w:t>
                          </w:r>
                          <w:r w:rsidR="004816BE"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  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  </w:t>
                          </w:r>
                          <w:r w:rsidRPr="00CD2E70">
                            <w:rPr>
                              <w:b/>
                              <w:sz w:val="16"/>
                              <w:szCs w:val="15"/>
                              <w:lang w:val="es-MX"/>
                            </w:rPr>
                            <w:t>Fecha:</w:t>
                          </w:r>
                          <w:r w:rsidRPr="00CD2E70">
                            <w:rPr>
                              <w:sz w:val="16"/>
                              <w:szCs w:val="15"/>
                              <w:lang w:val="es-MX"/>
                            </w:rPr>
                            <w:t xml:space="preserve"> 15.03.2025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BF9718E" id="Rectángulo 1" o:spid="_x0000_s1026" style="position:absolute;margin-left:-72.75pt;margin-top:13.45pt;width:595.25pt;height:30.3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" fillcolor="#3c2e8a" stroked="f">
              <v:shadow on="t" color="black" opacity="22937f" origin=",.5" offset="0,.63889mm"/>
              <v:textbox>
                <w:txbxContent>
                  <w:p w:rsidR="007D2C7D" w:rsidRPr="00CD2E70" w:rsidRDefault="007D2C7D" w:rsidP="007D2C7D">
                    <w:pPr>
                      <w:jc w:val="center"/>
                      <w:rPr>
                        <w:sz w:val="16"/>
                        <w:szCs w:val="15"/>
                        <w:lang w:val="es-MX"/>
                      </w:rPr>
                    </w:pPr>
                    <w:r w:rsidRPr="00CD2E70">
                      <w:rPr>
                        <w:b/>
                        <w:sz w:val="16"/>
                        <w:szCs w:val="15"/>
                        <w:lang w:val="es-MX"/>
                      </w:rPr>
                      <w:t xml:space="preserve">Código: 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SC-F-08                           </w:t>
                    </w:r>
                    <w:r w:rsidR="004816BE" w:rsidRPr="00CD2E70">
                      <w:rPr>
                        <w:sz w:val="16"/>
                        <w:szCs w:val="15"/>
                        <w:lang w:val="es-MX"/>
                      </w:rPr>
                      <w:t xml:space="preserve">     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                   </w:t>
                    </w:r>
                    <w:r w:rsidR="004816BE" w:rsidRPr="00CD2E70">
                      <w:rPr>
                        <w:sz w:val="16"/>
                        <w:szCs w:val="15"/>
                        <w:lang w:val="es-MX"/>
                      </w:rPr>
                      <w:t xml:space="preserve">     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                     </w:t>
                    </w:r>
                    <w:r w:rsidRPr="00CD2E70">
                      <w:rPr>
                        <w:b/>
                        <w:sz w:val="16"/>
                        <w:szCs w:val="15"/>
                        <w:lang w:val="es-MX"/>
                      </w:rPr>
                      <w:t xml:space="preserve">Revisión: 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02                                   </w:t>
                    </w:r>
                    <w:r w:rsidR="004816BE" w:rsidRPr="00CD2E70">
                      <w:rPr>
                        <w:sz w:val="16"/>
                        <w:szCs w:val="15"/>
                        <w:lang w:val="es-MX"/>
                      </w:rPr>
                      <w:t xml:space="preserve">     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                             </w:t>
                    </w:r>
                    <w:r w:rsidR="004816BE" w:rsidRPr="00CD2E70">
                      <w:rPr>
                        <w:sz w:val="16"/>
                        <w:szCs w:val="15"/>
                        <w:lang w:val="es-MX"/>
                      </w:rPr>
                      <w:t xml:space="preserve">     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   </w:t>
                    </w:r>
                    <w:r w:rsidRPr="00CD2E70">
                      <w:rPr>
                        <w:b/>
                        <w:sz w:val="16"/>
                        <w:szCs w:val="15"/>
                        <w:lang w:val="es-MX"/>
                      </w:rPr>
                      <w:t>Fecha:</w:t>
                    </w:r>
                    <w:r w:rsidRPr="00CD2E70">
                      <w:rPr>
                        <w:sz w:val="16"/>
                        <w:szCs w:val="15"/>
                        <w:lang w:val="es-MX"/>
                      </w:rPr>
                      <w:t xml:space="preserve"> 15.03.2025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F9B" w:rsidRDefault="00585F9B">
      <w:pPr>
        <w:spacing w:line="240" w:lineRule="auto"/>
      </w:pPr>
      <w:r>
        <w:separator/>
      </w:r>
    </w:p>
  </w:footnote>
  <w:footnote w:type="continuationSeparator" w:id="0">
    <w:p w:rsidR="00585F9B" w:rsidRDefault="00585F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75B" w:rsidRDefault="008E075B"/>
  <w:p w:rsidR="008E075B" w:rsidRDefault="008E075B"/>
  <w:p w:rsidR="00F565BD" w:rsidRDefault="006A2C02">
    <w:r>
      <w:rPr>
        <w:noProof/>
        <w:lang w:val="es-MX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page">
            <wp:posOffset>-8890</wp:posOffset>
          </wp:positionH>
          <wp:positionV relativeFrom="page">
            <wp:posOffset>-18415</wp:posOffset>
          </wp:positionV>
          <wp:extent cx="4032000" cy="1260000"/>
          <wp:effectExtent l="0" t="0" r="0" b="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32000" cy="12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565BD" w:rsidRDefault="00F62AEC">
    <w:r>
      <w:rPr>
        <w:noProof/>
        <w:lang w:val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485775</wp:posOffset>
          </wp:positionH>
          <wp:positionV relativeFrom="paragraph">
            <wp:posOffset>163195</wp:posOffset>
          </wp:positionV>
          <wp:extent cx="2743200" cy="97790"/>
          <wp:effectExtent l="0" t="0" r="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97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10883"/>
    <w:multiLevelType w:val="multilevel"/>
    <w:tmpl w:val="6652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F7542"/>
    <w:multiLevelType w:val="multilevel"/>
    <w:tmpl w:val="658AF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C68BC"/>
    <w:multiLevelType w:val="hybridMultilevel"/>
    <w:tmpl w:val="C474249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2AF81C">
      <w:start w:val="1"/>
      <w:numFmt w:val="bullet"/>
      <w:lvlText w:val="o"/>
      <w:lvlJc w:val="left"/>
      <w:pPr>
        <w:ind w:left="7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7E5308">
      <w:start w:val="1"/>
      <w:numFmt w:val="bullet"/>
      <w:lvlText w:val="▪"/>
      <w:lvlJc w:val="left"/>
      <w:pPr>
        <w:ind w:left="15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8BA4138">
      <w:start w:val="1"/>
      <w:numFmt w:val="bullet"/>
      <w:lvlText w:val="•"/>
      <w:lvlJc w:val="left"/>
      <w:pPr>
        <w:ind w:left="22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C833B6">
      <w:start w:val="1"/>
      <w:numFmt w:val="bullet"/>
      <w:lvlText w:val="o"/>
      <w:lvlJc w:val="left"/>
      <w:pPr>
        <w:ind w:left="29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C2204B8">
      <w:start w:val="1"/>
      <w:numFmt w:val="bullet"/>
      <w:lvlText w:val="▪"/>
      <w:lvlJc w:val="left"/>
      <w:pPr>
        <w:ind w:left="36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5E3D08">
      <w:start w:val="1"/>
      <w:numFmt w:val="bullet"/>
      <w:lvlText w:val="•"/>
      <w:lvlJc w:val="left"/>
      <w:pPr>
        <w:ind w:left="43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282D28">
      <w:start w:val="1"/>
      <w:numFmt w:val="bullet"/>
      <w:lvlText w:val="o"/>
      <w:lvlJc w:val="left"/>
      <w:pPr>
        <w:ind w:left="51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B8474A">
      <w:start w:val="1"/>
      <w:numFmt w:val="bullet"/>
      <w:lvlText w:val="▪"/>
      <w:lvlJc w:val="left"/>
      <w:pPr>
        <w:ind w:left="5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6C2320"/>
    <w:multiLevelType w:val="multilevel"/>
    <w:tmpl w:val="5622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524B32"/>
    <w:multiLevelType w:val="multilevel"/>
    <w:tmpl w:val="1B84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BC45AF"/>
    <w:multiLevelType w:val="multilevel"/>
    <w:tmpl w:val="1026C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593E72"/>
    <w:multiLevelType w:val="multilevel"/>
    <w:tmpl w:val="971A4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FC44C6"/>
    <w:multiLevelType w:val="multilevel"/>
    <w:tmpl w:val="4AECB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C64DD2"/>
    <w:multiLevelType w:val="multilevel"/>
    <w:tmpl w:val="7436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BC334C0"/>
    <w:multiLevelType w:val="hybridMultilevel"/>
    <w:tmpl w:val="E87EB61E"/>
    <w:lvl w:ilvl="0" w:tplc="44D06F0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FB84030">
      <w:start w:val="1"/>
      <w:numFmt w:val="lowerLetter"/>
      <w:lvlText w:val="%2)"/>
      <w:lvlJc w:val="left"/>
      <w:pPr>
        <w:ind w:left="1118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3A8CF6">
      <w:start w:val="1"/>
      <w:numFmt w:val="lowerRoman"/>
      <w:lvlText w:val="%3"/>
      <w:lvlJc w:val="left"/>
      <w:pPr>
        <w:ind w:left="164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F00D8E">
      <w:start w:val="1"/>
      <w:numFmt w:val="decimal"/>
      <w:lvlText w:val="%4"/>
      <w:lvlJc w:val="left"/>
      <w:pPr>
        <w:ind w:left="236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D417AA">
      <w:start w:val="1"/>
      <w:numFmt w:val="lowerLetter"/>
      <w:lvlText w:val="%5"/>
      <w:lvlJc w:val="left"/>
      <w:pPr>
        <w:ind w:left="308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883438">
      <w:start w:val="1"/>
      <w:numFmt w:val="lowerRoman"/>
      <w:lvlText w:val="%6"/>
      <w:lvlJc w:val="left"/>
      <w:pPr>
        <w:ind w:left="380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4BC8A24">
      <w:start w:val="1"/>
      <w:numFmt w:val="decimal"/>
      <w:lvlText w:val="%7"/>
      <w:lvlJc w:val="left"/>
      <w:pPr>
        <w:ind w:left="452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E8518C">
      <w:start w:val="1"/>
      <w:numFmt w:val="lowerLetter"/>
      <w:lvlText w:val="%8"/>
      <w:lvlJc w:val="left"/>
      <w:pPr>
        <w:ind w:left="524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A4CEE16">
      <w:start w:val="1"/>
      <w:numFmt w:val="lowerRoman"/>
      <w:lvlText w:val="%9"/>
      <w:lvlJc w:val="left"/>
      <w:pPr>
        <w:ind w:left="5967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6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5BD"/>
    <w:rsid w:val="00033240"/>
    <w:rsid w:val="00087A26"/>
    <w:rsid w:val="000A1342"/>
    <w:rsid w:val="000B789D"/>
    <w:rsid w:val="000D6F1F"/>
    <w:rsid w:val="0017004A"/>
    <w:rsid w:val="001F0C54"/>
    <w:rsid w:val="00241B6A"/>
    <w:rsid w:val="002C6476"/>
    <w:rsid w:val="0033155A"/>
    <w:rsid w:val="00341659"/>
    <w:rsid w:val="0036160E"/>
    <w:rsid w:val="003637B8"/>
    <w:rsid w:val="003D39DE"/>
    <w:rsid w:val="0046033B"/>
    <w:rsid w:val="004816BE"/>
    <w:rsid w:val="00585F9B"/>
    <w:rsid w:val="00587521"/>
    <w:rsid w:val="005C2663"/>
    <w:rsid w:val="00696951"/>
    <w:rsid w:val="006A2C02"/>
    <w:rsid w:val="006B3679"/>
    <w:rsid w:val="006D5415"/>
    <w:rsid w:val="00741347"/>
    <w:rsid w:val="0075184D"/>
    <w:rsid w:val="00755E4D"/>
    <w:rsid w:val="00792A44"/>
    <w:rsid w:val="00797157"/>
    <w:rsid w:val="007C5910"/>
    <w:rsid w:val="007D2956"/>
    <w:rsid w:val="007D2C7D"/>
    <w:rsid w:val="008A6302"/>
    <w:rsid w:val="008E075B"/>
    <w:rsid w:val="00972EA3"/>
    <w:rsid w:val="00A46D19"/>
    <w:rsid w:val="00A5153F"/>
    <w:rsid w:val="00A5711B"/>
    <w:rsid w:val="00AA4A96"/>
    <w:rsid w:val="00B27150"/>
    <w:rsid w:val="00B32215"/>
    <w:rsid w:val="00C73C7C"/>
    <w:rsid w:val="00C95C86"/>
    <w:rsid w:val="00CA7E9D"/>
    <w:rsid w:val="00CD2E70"/>
    <w:rsid w:val="00CD6778"/>
    <w:rsid w:val="00CF025E"/>
    <w:rsid w:val="00D6209C"/>
    <w:rsid w:val="00DA2453"/>
    <w:rsid w:val="00DA2ACC"/>
    <w:rsid w:val="00DA5979"/>
    <w:rsid w:val="00E62F58"/>
    <w:rsid w:val="00E907DC"/>
    <w:rsid w:val="00E911D8"/>
    <w:rsid w:val="00EA6D44"/>
    <w:rsid w:val="00ED05B4"/>
    <w:rsid w:val="00EE7889"/>
    <w:rsid w:val="00F565BD"/>
    <w:rsid w:val="00F62AEC"/>
    <w:rsid w:val="00FE0B52"/>
    <w:rsid w:val="00FF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9E2670-671F-634B-BF88-95284ECBC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8E075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75B"/>
  </w:style>
  <w:style w:type="paragraph" w:styleId="Piedepgina">
    <w:name w:val="footer"/>
    <w:basedOn w:val="Normal"/>
    <w:link w:val="PiedepginaCar"/>
    <w:uiPriority w:val="99"/>
    <w:unhideWhenUsed/>
    <w:rsid w:val="008E075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75B"/>
  </w:style>
  <w:style w:type="character" w:styleId="Nmerodepgina">
    <w:name w:val="page number"/>
    <w:basedOn w:val="Fuentedeprrafopredeter"/>
    <w:uiPriority w:val="99"/>
    <w:semiHidden/>
    <w:unhideWhenUsed/>
    <w:rsid w:val="008E075B"/>
  </w:style>
  <w:style w:type="table" w:styleId="Tablaconcuadrcula">
    <w:name w:val="Table Grid"/>
    <w:basedOn w:val="Tablanormal"/>
    <w:uiPriority w:val="39"/>
    <w:rsid w:val="00FE0B5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290DF-AD45-4CD8-977E-0BAEB576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435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SGC</dc:creator>
  <cp:lastModifiedBy>Cuenta Microsoft</cp:lastModifiedBy>
  <cp:revision>2</cp:revision>
  <cp:lastPrinted>2025-03-11T20:40:00Z</cp:lastPrinted>
  <dcterms:created xsi:type="dcterms:W3CDTF">2026-02-23T17:43:00Z</dcterms:created>
  <dcterms:modified xsi:type="dcterms:W3CDTF">2026-02-23T17:43:00Z</dcterms:modified>
</cp:coreProperties>
</file>